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2E45" w14:textId="01CDE2EE" w:rsidR="003973F8" w:rsidRDefault="003973F8" w:rsidP="003973F8">
      <w:r w:rsidRPr="003973F8">
        <w:rPr>
          <w:rFonts w:hint="eastAsia"/>
          <w:b/>
          <w:bCs/>
        </w:rPr>
        <w:t>Suppl</w:t>
      </w:r>
      <w:r w:rsidRPr="003973F8">
        <w:rPr>
          <w:b/>
          <w:bCs/>
        </w:rPr>
        <w:t xml:space="preserve"> 1.</w:t>
      </w:r>
      <w:r w:rsidRPr="00E04D18">
        <w:t xml:space="preserve"> Comparisons in </w:t>
      </w:r>
      <w:r>
        <w:rPr>
          <w:rFonts w:hint="eastAsia"/>
        </w:rPr>
        <w:t xml:space="preserve">adjuvant chemotherapy regimens </w:t>
      </w:r>
      <w:r w:rsidRPr="00E04D18">
        <w:t>between the treated and the non-treated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1885"/>
        <w:gridCol w:w="2920"/>
        <w:gridCol w:w="2920"/>
        <w:gridCol w:w="1670"/>
      </w:tblGrid>
      <w:tr w:rsidR="003973F8" w:rsidRPr="0084018D" w14:paraId="461BE5EF" w14:textId="77777777" w:rsidTr="003973F8">
        <w:trPr>
          <w:trHeight w:val="454"/>
        </w:trPr>
        <w:tc>
          <w:tcPr>
            <w:tcW w:w="1776" w:type="pct"/>
            <w:tcBorders>
              <w:bottom w:val="single" w:sz="4" w:space="0" w:color="auto"/>
            </w:tcBorders>
            <w:noWrap/>
            <w:hideMark/>
          </w:tcPr>
          <w:p w14:paraId="7A8A3ECB" w14:textId="77777777" w:rsidR="003973F8" w:rsidRPr="0084018D" w:rsidRDefault="003973F8" w:rsidP="00526AC1">
            <w:pPr>
              <w:widowControl/>
              <w:snapToGrid w:val="0"/>
              <w:jc w:val="left"/>
              <w:rPr>
                <w:rFonts w:eastAsia="Yu Gothic" w:cs="Arial"/>
                <w:kern w:val="0"/>
                <w:sz w:val="21"/>
                <w:szCs w:val="21"/>
              </w:rPr>
            </w:pPr>
            <w:r w:rsidRPr="0084018D">
              <w:rPr>
                <w:rFonts w:eastAsia="Yu Gothic" w:cs="Arial"/>
                <w:kern w:val="0"/>
                <w:sz w:val="21"/>
                <w:szCs w:val="21"/>
              </w:rPr>
              <w:t xml:space="preserve">　</w:t>
            </w:r>
            <w:r w:rsidRPr="001871E8">
              <w:rPr>
                <w:rFonts w:eastAsia="Yu Gothic" w:cs="Arial"/>
                <w:kern w:val="0"/>
                <w:sz w:val="21"/>
                <w:szCs w:val="21"/>
              </w:rPr>
              <w:t>Adjuvant chemotherapy regimen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noWrap/>
            <w:hideMark/>
          </w:tcPr>
          <w:p w14:paraId="2497ECC8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 w:rsidRPr="0084018D">
              <w:rPr>
                <w:rFonts w:eastAsia="Yu Gothic" w:cs="Arial"/>
                <w:kern w:val="0"/>
                <w:sz w:val="21"/>
                <w:szCs w:val="21"/>
              </w:rPr>
              <w:t>Total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hideMark/>
          </w:tcPr>
          <w:p w14:paraId="0A6F034A" w14:textId="741B1BC4" w:rsidR="003973F8" w:rsidRPr="0084018D" w:rsidRDefault="003973F8" w:rsidP="003973F8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 w:rsidRPr="0084018D">
              <w:rPr>
                <w:rFonts w:eastAsia="Yu Gothic" w:cs="Arial"/>
                <w:kern w:val="0"/>
                <w:sz w:val="21"/>
                <w:szCs w:val="21"/>
              </w:rPr>
              <w:t>Treated group</w:t>
            </w:r>
            <w:r>
              <w:rPr>
                <w:rFonts w:eastAsia="Yu Gothic" w:cs="Arial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Yu Gothic" w:cs="Arial" w:hint="eastAsia"/>
                <w:kern w:val="0"/>
                <w:sz w:val="21"/>
                <w:szCs w:val="21"/>
              </w:rPr>
              <w:t>(n = 60)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hideMark/>
          </w:tcPr>
          <w:p w14:paraId="601DE0F1" w14:textId="13C3E9B0" w:rsidR="003973F8" w:rsidRPr="0084018D" w:rsidRDefault="003973F8" w:rsidP="003973F8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 w:rsidRPr="0084018D">
              <w:rPr>
                <w:rFonts w:eastAsia="Yu Gothic" w:cs="Arial"/>
                <w:kern w:val="0"/>
                <w:sz w:val="21"/>
                <w:szCs w:val="21"/>
              </w:rPr>
              <w:t>Non-treated group</w:t>
            </w:r>
            <w:r>
              <w:rPr>
                <w:rFonts w:eastAsia="Yu Gothic" w:cs="Arial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Yu Gothic" w:cs="Arial" w:hint="eastAsia"/>
                <w:kern w:val="0"/>
                <w:sz w:val="21"/>
                <w:szCs w:val="21"/>
              </w:rPr>
              <w:t>(n = 26)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  <w:hideMark/>
          </w:tcPr>
          <w:p w14:paraId="6AC296B1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 w:rsidRPr="0084018D">
              <w:rPr>
                <w:rFonts w:eastAsia="Yu Gothic" w:cs="Arial"/>
                <w:i/>
                <w:iCs/>
                <w:kern w:val="0"/>
                <w:sz w:val="21"/>
                <w:szCs w:val="21"/>
              </w:rPr>
              <w:t>P</w:t>
            </w:r>
            <w:r w:rsidRPr="0084018D">
              <w:rPr>
                <w:rFonts w:eastAsia="Yu Gothic" w:cs="Arial"/>
                <w:kern w:val="0"/>
                <w:sz w:val="21"/>
                <w:szCs w:val="21"/>
              </w:rPr>
              <w:t xml:space="preserve"> value</w:t>
            </w:r>
          </w:p>
        </w:tc>
      </w:tr>
      <w:tr w:rsidR="003973F8" w:rsidRPr="0084018D" w14:paraId="61CE07D2" w14:textId="77777777" w:rsidTr="003973F8">
        <w:trPr>
          <w:trHeight w:val="312"/>
        </w:trPr>
        <w:tc>
          <w:tcPr>
            <w:tcW w:w="1776" w:type="pct"/>
            <w:tcBorders>
              <w:bottom w:val="nil"/>
            </w:tcBorders>
            <w:noWrap/>
          </w:tcPr>
          <w:p w14:paraId="3750CF4D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A</w:t>
            </w:r>
            <w:r w:rsidRPr="00DB347F">
              <w:rPr>
                <w:sz w:val="21"/>
                <w:szCs w:val="20"/>
              </w:rPr>
              <w:t>nthracycline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rFonts w:eastAsia="Yu Gothic" w:cs="Arial" w:hint="eastAsia"/>
                <w:kern w:val="0"/>
                <w:sz w:val="21"/>
                <w:szCs w:val="21"/>
              </w:rPr>
              <w:t>+ Taxane</w:t>
            </w:r>
          </w:p>
        </w:tc>
        <w:tc>
          <w:tcPr>
            <w:tcW w:w="647" w:type="pct"/>
            <w:tcBorders>
              <w:bottom w:val="nil"/>
            </w:tcBorders>
            <w:noWrap/>
          </w:tcPr>
          <w:p w14:paraId="322D8FC5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1002" w:type="pct"/>
            <w:tcBorders>
              <w:bottom w:val="nil"/>
            </w:tcBorders>
            <w:noWrap/>
          </w:tcPr>
          <w:p w14:paraId="7B4CA476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52 (87%)</w:t>
            </w:r>
          </w:p>
        </w:tc>
        <w:tc>
          <w:tcPr>
            <w:tcW w:w="1002" w:type="pct"/>
            <w:tcBorders>
              <w:bottom w:val="nil"/>
            </w:tcBorders>
            <w:noWrap/>
          </w:tcPr>
          <w:p w14:paraId="464E3A9A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16 (62%)</w:t>
            </w:r>
          </w:p>
        </w:tc>
        <w:tc>
          <w:tcPr>
            <w:tcW w:w="573" w:type="pct"/>
            <w:tcBorders>
              <w:bottom w:val="nil"/>
            </w:tcBorders>
            <w:noWrap/>
          </w:tcPr>
          <w:p w14:paraId="082A821B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</w:p>
        </w:tc>
      </w:tr>
      <w:tr w:rsidR="003973F8" w:rsidRPr="0084018D" w14:paraId="32B15F1C" w14:textId="77777777" w:rsidTr="003973F8">
        <w:trPr>
          <w:trHeight w:val="312"/>
        </w:trPr>
        <w:tc>
          <w:tcPr>
            <w:tcW w:w="1776" w:type="pct"/>
            <w:tcBorders>
              <w:top w:val="nil"/>
              <w:bottom w:val="nil"/>
            </w:tcBorders>
            <w:noWrap/>
          </w:tcPr>
          <w:p w14:paraId="380EDE1A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0"/>
              </w:rPr>
              <w:t>A</w:t>
            </w:r>
            <w:r w:rsidRPr="00DB347F">
              <w:rPr>
                <w:sz w:val="21"/>
                <w:szCs w:val="20"/>
              </w:rPr>
              <w:t>nthracycline</w:t>
            </w:r>
            <w:r>
              <w:rPr>
                <w:rFonts w:eastAsia="Yu Gothic" w:cs="Arial" w:hint="eastAsia"/>
                <w:kern w:val="0"/>
                <w:sz w:val="21"/>
                <w:szCs w:val="21"/>
              </w:rPr>
              <w:t xml:space="preserve"> alone</w:t>
            </w:r>
          </w:p>
        </w:tc>
        <w:tc>
          <w:tcPr>
            <w:tcW w:w="647" w:type="pct"/>
            <w:tcBorders>
              <w:top w:val="nil"/>
              <w:bottom w:val="nil"/>
            </w:tcBorders>
            <w:noWrap/>
          </w:tcPr>
          <w:p w14:paraId="2D6B6AFB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002" w:type="pct"/>
            <w:tcBorders>
              <w:top w:val="nil"/>
              <w:bottom w:val="nil"/>
            </w:tcBorders>
            <w:noWrap/>
          </w:tcPr>
          <w:p w14:paraId="044C67E2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4 (7%)</w:t>
            </w:r>
          </w:p>
        </w:tc>
        <w:tc>
          <w:tcPr>
            <w:tcW w:w="1002" w:type="pct"/>
            <w:tcBorders>
              <w:top w:val="nil"/>
              <w:bottom w:val="nil"/>
            </w:tcBorders>
            <w:noWrap/>
          </w:tcPr>
          <w:p w14:paraId="023A0D71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5 (19%)</w:t>
            </w:r>
          </w:p>
        </w:tc>
        <w:tc>
          <w:tcPr>
            <w:tcW w:w="573" w:type="pct"/>
            <w:vMerge w:val="restart"/>
            <w:tcBorders>
              <w:top w:val="nil"/>
              <w:bottom w:val="nil"/>
            </w:tcBorders>
            <w:noWrap/>
          </w:tcPr>
          <w:p w14:paraId="2724327B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0.003</w:t>
            </w:r>
          </w:p>
        </w:tc>
      </w:tr>
      <w:tr w:rsidR="003973F8" w:rsidRPr="0084018D" w14:paraId="6767D767" w14:textId="77777777" w:rsidTr="003973F8">
        <w:trPr>
          <w:trHeight w:val="312"/>
        </w:trPr>
        <w:tc>
          <w:tcPr>
            <w:tcW w:w="1776" w:type="pct"/>
            <w:tcBorders>
              <w:top w:val="nil"/>
              <w:bottom w:val="nil"/>
            </w:tcBorders>
            <w:noWrap/>
          </w:tcPr>
          <w:p w14:paraId="599A75DF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Taxane alone</w:t>
            </w:r>
          </w:p>
        </w:tc>
        <w:tc>
          <w:tcPr>
            <w:tcW w:w="647" w:type="pct"/>
            <w:tcBorders>
              <w:top w:val="nil"/>
              <w:bottom w:val="nil"/>
            </w:tcBorders>
            <w:noWrap/>
          </w:tcPr>
          <w:p w14:paraId="15A8D327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002" w:type="pct"/>
            <w:tcBorders>
              <w:top w:val="nil"/>
              <w:bottom w:val="nil"/>
            </w:tcBorders>
            <w:noWrap/>
          </w:tcPr>
          <w:p w14:paraId="46E3B291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4 (7%)</w:t>
            </w:r>
          </w:p>
        </w:tc>
        <w:tc>
          <w:tcPr>
            <w:tcW w:w="1002" w:type="pct"/>
            <w:tcBorders>
              <w:top w:val="nil"/>
              <w:bottom w:val="nil"/>
            </w:tcBorders>
            <w:noWrap/>
          </w:tcPr>
          <w:p w14:paraId="284639CC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1 (4%)</w:t>
            </w:r>
          </w:p>
        </w:tc>
        <w:tc>
          <w:tcPr>
            <w:tcW w:w="573" w:type="pct"/>
            <w:vMerge/>
            <w:tcBorders>
              <w:top w:val="nil"/>
              <w:bottom w:val="nil"/>
            </w:tcBorders>
            <w:noWrap/>
          </w:tcPr>
          <w:p w14:paraId="664B0767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</w:p>
        </w:tc>
      </w:tr>
      <w:tr w:rsidR="003973F8" w:rsidRPr="0084018D" w14:paraId="66E0542D" w14:textId="77777777" w:rsidTr="003973F8">
        <w:trPr>
          <w:trHeight w:val="312"/>
        </w:trPr>
        <w:tc>
          <w:tcPr>
            <w:tcW w:w="1776" w:type="pct"/>
            <w:tcBorders>
              <w:top w:val="nil"/>
            </w:tcBorders>
            <w:noWrap/>
            <w:hideMark/>
          </w:tcPr>
          <w:p w14:paraId="15BF7438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 xml:space="preserve">Oral </w:t>
            </w:r>
            <w:r w:rsidRPr="00621E34">
              <w:rPr>
                <w:rFonts w:eastAsia="Yu Gothic" w:cs="Arial"/>
                <w:kern w:val="0"/>
                <w:sz w:val="21"/>
                <w:szCs w:val="21"/>
              </w:rPr>
              <w:t>fluoropyrimidine (5-FU)</w:t>
            </w:r>
          </w:p>
        </w:tc>
        <w:tc>
          <w:tcPr>
            <w:tcW w:w="647" w:type="pct"/>
            <w:tcBorders>
              <w:top w:val="nil"/>
            </w:tcBorders>
            <w:noWrap/>
            <w:hideMark/>
          </w:tcPr>
          <w:p w14:paraId="6CDA4E19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002" w:type="pct"/>
            <w:tcBorders>
              <w:top w:val="nil"/>
            </w:tcBorders>
            <w:noWrap/>
            <w:hideMark/>
          </w:tcPr>
          <w:p w14:paraId="42227C3A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0 (0%)</w:t>
            </w:r>
          </w:p>
        </w:tc>
        <w:tc>
          <w:tcPr>
            <w:tcW w:w="1002" w:type="pct"/>
            <w:tcBorders>
              <w:top w:val="nil"/>
            </w:tcBorders>
            <w:noWrap/>
            <w:hideMark/>
          </w:tcPr>
          <w:p w14:paraId="4004A7EB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  <w:r>
              <w:rPr>
                <w:rFonts w:eastAsia="Yu Gothic" w:cs="Arial" w:hint="eastAsia"/>
                <w:kern w:val="0"/>
                <w:sz w:val="21"/>
                <w:szCs w:val="21"/>
              </w:rPr>
              <w:t>4 (15%)</w:t>
            </w:r>
          </w:p>
        </w:tc>
        <w:tc>
          <w:tcPr>
            <w:tcW w:w="573" w:type="pct"/>
            <w:tcBorders>
              <w:top w:val="nil"/>
            </w:tcBorders>
            <w:noWrap/>
            <w:hideMark/>
          </w:tcPr>
          <w:p w14:paraId="6A1FF3FE" w14:textId="77777777" w:rsidR="003973F8" w:rsidRPr="0084018D" w:rsidRDefault="003973F8" w:rsidP="00526AC1">
            <w:pPr>
              <w:widowControl/>
              <w:snapToGrid w:val="0"/>
              <w:jc w:val="center"/>
              <w:rPr>
                <w:rFonts w:eastAsia="Yu Gothic" w:cs="Arial"/>
                <w:kern w:val="0"/>
                <w:sz w:val="21"/>
                <w:szCs w:val="21"/>
              </w:rPr>
            </w:pPr>
          </w:p>
        </w:tc>
      </w:tr>
    </w:tbl>
    <w:p w14:paraId="2B55CC34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3FF7F263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sectPr w:rsidR="003973F8" w:rsidSect="003973F8">
      <w:pgSz w:w="16838" w:h="11906" w:orient="landscape" w:code="9"/>
      <w:pgMar w:top="1134" w:right="1134" w:bottom="1134" w:left="1134" w:header="851" w:footer="44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FD6D" w14:textId="77777777" w:rsidR="008A29FC" w:rsidRDefault="008A29FC">
      <w:r>
        <w:separator/>
      </w:r>
    </w:p>
  </w:endnote>
  <w:endnote w:type="continuationSeparator" w:id="0">
    <w:p w14:paraId="5914756C" w14:textId="77777777" w:rsidR="008A29FC" w:rsidRDefault="008A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ŸàƒSƒVƒbƒN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8992" w14:textId="77777777" w:rsidR="008A29FC" w:rsidRDefault="008A29FC">
      <w:r>
        <w:separator/>
      </w:r>
    </w:p>
  </w:footnote>
  <w:footnote w:type="continuationSeparator" w:id="0">
    <w:p w14:paraId="15578D73" w14:textId="77777777" w:rsidR="008A29FC" w:rsidRDefault="008A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F8"/>
    <w:rsid w:val="00014349"/>
    <w:rsid w:val="003973F8"/>
    <w:rsid w:val="004F5CA0"/>
    <w:rsid w:val="008A29FC"/>
    <w:rsid w:val="00AB2557"/>
    <w:rsid w:val="00AD7232"/>
    <w:rsid w:val="00CF4AEC"/>
    <w:rsid w:val="00E97F6A"/>
    <w:rsid w:val="00E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CBDE"/>
  <w15:chartTrackingRefBased/>
  <w15:docId w15:val="{0923197F-7B58-4D65-9840-15B0981E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F8"/>
    <w:pPr>
      <w:widowControl w:val="0"/>
      <w:spacing w:after="0" w:line="240" w:lineRule="auto"/>
      <w:jc w:val="both"/>
    </w:pPr>
    <w:rPr>
      <w:rFonts w:ascii="Arial" w:eastAsia="MS Gothic" w:hAnsi="Arial"/>
      <w:kern w:val="2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3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3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3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3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3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3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3F8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973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73F8"/>
    <w:rPr>
      <w:rFonts w:ascii="Arial" w:eastAsia="MS Gothic" w:hAnsi="Arial"/>
      <w:kern w:val="2"/>
      <w:sz w:val="24"/>
      <w:lang w:eastAsia="ja-JP"/>
    </w:rPr>
  </w:style>
  <w:style w:type="table" w:styleId="TableGrid">
    <w:name w:val="Table Grid"/>
    <w:basedOn w:val="TableNormal"/>
    <w:uiPriority w:val="59"/>
    <w:rsid w:val="0039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232"/>
    <w:rPr>
      <w:rFonts w:ascii="Arial" w:eastAsia="MS Gothic" w:hAnsi="Arial"/>
      <w:kern w:val="2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>Grizli777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4</cp:revision>
  <dcterms:created xsi:type="dcterms:W3CDTF">2026-02-19T14:42:00Z</dcterms:created>
  <dcterms:modified xsi:type="dcterms:W3CDTF">2026-02-26T08:25:00Z</dcterms:modified>
</cp:coreProperties>
</file>