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33C37" w14:textId="77777777" w:rsidR="00C16844" w:rsidRPr="00CC7241" w:rsidRDefault="00C16844" w:rsidP="00C16844">
      <w:pPr>
        <w:adjustRightInd w:val="0"/>
        <w:snapToGrid w:val="0"/>
        <w:jc w:val="left"/>
        <w:rPr>
          <w:rFonts w:ascii="Times New Roman" w:eastAsia="Adobe 仿宋 Std R" w:hAnsi="Times New Roman" w:cs="Times New Roman"/>
          <w:sz w:val="24"/>
        </w:rPr>
      </w:pPr>
      <w:r w:rsidRPr="00CC7241">
        <w:rPr>
          <w:rFonts w:ascii="Times New Roman" w:eastAsia="Adobe 仿宋 Std R" w:hAnsi="Times New Roman" w:cs="Times New Roman"/>
          <w:noProof/>
          <w:sz w:val="24"/>
        </w:rPr>
        <w:drawing>
          <wp:inline distT="0" distB="0" distL="114300" distR="114300" wp14:anchorId="70BE2495" wp14:editId="498E5693">
            <wp:extent cx="5268595" cy="7452360"/>
            <wp:effectExtent l="0" t="0" r="1905" b="2540"/>
            <wp:docPr id="1150603946" name="图片 2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03946" name="图片 2" descr="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9F44E" w14:textId="66DB3F84" w:rsidR="00C16844" w:rsidRPr="00CC7241" w:rsidRDefault="00036A72" w:rsidP="00036A72">
      <w:pPr>
        <w:adjustRightInd w:val="0"/>
        <w:snapToGrid w:val="0"/>
        <w:jc w:val="left"/>
        <w:rPr>
          <w:rFonts w:ascii="Times New Roman" w:eastAsia="Adobe 仿宋 Std R" w:hAnsi="Times New Roman" w:cs="Times New Roman"/>
          <w:sz w:val="24"/>
        </w:rPr>
      </w:pPr>
      <w:r w:rsidRPr="00CC7241">
        <w:rPr>
          <w:rFonts w:ascii="Times New Roman" w:eastAsia="Adobe 仿宋 Std R" w:hAnsi="Times New Roman" w:cs="Times New Roman"/>
          <w:b/>
          <w:bCs/>
          <w:sz w:val="24"/>
        </w:rPr>
        <w:t xml:space="preserve">Supplementary Figure 1. </w:t>
      </w:r>
      <w:r>
        <w:rPr>
          <w:rFonts w:ascii="Times New Roman" w:eastAsia="Adobe 仿宋 Std R" w:hAnsi="Times New Roman" w:cs="Times New Roman" w:hint="eastAsia"/>
          <w:sz w:val="24"/>
        </w:rPr>
        <w:t xml:space="preserve">(A) </w:t>
      </w:r>
      <w:r w:rsidR="00C16844" w:rsidRPr="00CC7241">
        <w:rPr>
          <w:rFonts w:ascii="Times New Roman" w:eastAsia="Adobe 仿宋 Std R" w:hAnsi="Times New Roman" w:cs="Times New Roman"/>
          <w:sz w:val="24"/>
        </w:rPr>
        <w:t>mRNA expression levels of YBX1 in five colorectal cancer cell lines.</w:t>
      </w:r>
      <w:r>
        <w:rPr>
          <w:rFonts w:ascii="Times New Roman" w:eastAsia="Adobe 仿宋 Std R" w:hAnsi="Times New Roman" w:cs="Times New Roman" w:hint="eastAsia"/>
          <w:sz w:val="24"/>
        </w:rPr>
        <w:t xml:space="preserve"> </w:t>
      </w:r>
      <w:r w:rsidR="00C16844" w:rsidRPr="00CC7241">
        <w:rPr>
          <w:rFonts w:ascii="Times New Roman" w:eastAsia="Adobe 仿宋 Std R" w:hAnsi="Times New Roman" w:cs="Times New Roman"/>
          <w:sz w:val="24"/>
        </w:rPr>
        <w:t>B-C. qRT-PCR verification of YBX1 knockdown in HCT 116 and SW620 cells, and YBX1 overexpression in HT-29 and SW480 cells.</w:t>
      </w:r>
      <w:r>
        <w:rPr>
          <w:rFonts w:ascii="Times New Roman" w:eastAsia="Adobe 仿宋 Std R" w:hAnsi="Times New Roman" w:cs="Times New Roman" w:hint="eastAsia"/>
          <w:sz w:val="24"/>
        </w:rPr>
        <w:t xml:space="preserve"> </w:t>
      </w:r>
      <w:r w:rsidR="00C16844" w:rsidRPr="00CC7241">
        <w:rPr>
          <w:rFonts w:ascii="Times New Roman" w:eastAsia="Adobe 仿宋 Std R" w:hAnsi="Times New Roman" w:cs="Times New Roman"/>
          <w:sz w:val="24"/>
        </w:rPr>
        <w:t>D-F. The impact of YBX1 knockdown and overexpression on HIF-1α mRNA levels under normal and hypoxic conditions.</w:t>
      </w:r>
    </w:p>
    <w:p w14:paraId="64850678" w14:textId="77777777" w:rsidR="009E48E0" w:rsidRPr="00C16844" w:rsidRDefault="009E48E0">
      <w:pPr>
        <w:rPr>
          <w:rFonts w:hint="eastAsia"/>
        </w:rPr>
      </w:pPr>
    </w:p>
    <w:sectPr w:rsidR="009E48E0" w:rsidRPr="00C16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E05FD" w14:textId="77777777" w:rsidR="00077A34" w:rsidRDefault="00077A34" w:rsidP="00036A72">
      <w:pPr>
        <w:rPr>
          <w:rFonts w:hint="eastAsia"/>
        </w:rPr>
      </w:pPr>
      <w:r>
        <w:separator/>
      </w:r>
    </w:p>
  </w:endnote>
  <w:endnote w:type="continuationSeparator" w:id="0">
    <w:p w14:paraId="03D7F6C9" w14:textId="77777777" w:rsidR="00077A34" w:rsidRDefault="00077A34" w:rsidP="00036A7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obe 仿宋 Std R">
    <w:panose1 w:val="02020400000000000000"/>
    <w:charset w:val="86"/>
    <w:family w:val="roman"/>
    <w:notTrueType/>
    <w:pitch w:val="variable"/>
    <w:sig w:usb0="00000207" w:usb1="0A0F1810" w:usb2="00000016" w:usb3="00000000" w:csb0="0006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34FF" w14:textId="77777777" w:rsidR="00077A34" w:rsidRDefault="00077A34" w:rsidP="00036A72">
      <w:pPr>
        <w:rPr>
          <w:rFonts w:hint="eastAsia"/>
        </w:rPr>
      </w:pPr>
      <w:r>
        <w:separator/>
      </w:r>
    </w:p>
  </w:footnote>
  <w:footnote w:type="continuationSeparator" w:id="0">
    <w:p w14:paraId="758C14E6" w14:textId="77777777" w:rsidR="00077A34" w:rsidRDefault="00077A34" w:rsidP="00036A7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339C81C"/>
    <w:multiLevelType w:val="singleLevel"/>
    <w:tmpl w:val="D339C81C"/>
    <w:lvl w:ilvl="0">
      <w:start w:val="1"/>
      <w:numFmt w:val="upperLetter"/>
      <w:suff w:val="space"/>
      <w:lvlText w:val="%1."/>
      <w:lvlJc w:val="left"/>
    </w:lvl>
  </w:abstractNum>
  <w:num w:numId="1" w16cid:durableId="1678461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44"/>
    <w:rsid w:val="00036A72"/>
    <w:rsid w:val="00077A34"/>
    <w:rsid w:val="0027432A"/>
    <w:rsid w:val="00922E90"/>
    <w:rsid w:val="009E48E0"/>
    <w:rsid w:val="00C16844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9B64D"/>
  <w15:chartTrackingRefBased/>
  <w15:docId w15:val="{A08C920B-3ED1-4C5B-AD0E-B60730B1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844"/>
    <w:pPr>
      <w:widowControl w:val="0"/>
      <w:jc w:val="both"/>
    </w:pPr>
    <w:rPr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68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8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84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84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84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84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84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84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84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168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168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1684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1684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1684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1684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1684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1684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168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16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68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168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68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168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68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684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68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1684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1684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36A7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36A72"/>
    <w:rPr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036A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36A72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2025-08-27T07:29:00Z</dcterms:created>
  <dcterms:modified xsi:type="dcterms:W3CDTF">2025-08-27T07:31:00Z</dcterms:modified>
</cp:coreProperties>
</file>