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CB" w:rsidRDefault="00D530CB" w:rsidP="00D530CB">
      <w:pPr>
        <w:pStyle w:val="ListParagraph"/>
        <w:ind w:left="1080"/>
        <w:rPr>
          <w:noProof/>
        </w:rPr>
      </w:pPr>
    </w:p>
    <w:p w:rsidR="00D530CB" w:rsidRDefault="00D530CB" w:rsidP="00D530CB">
      <w:pPr>
        <w:pStyle w:val="ListParagraph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</w:t>
      </w:r>
      <w:r>
        <w:rPr>
          <w:rFonts w:ascii="Times New Roman" w:hAnsi="Times New Roman" w:hint="eastAsia"/>
          <w:szCs w:val="24"/>
        </w:rPr>
        <w:t>uminal A                     Luminal B</w:t>
      </w:r>
    </w:p>
    <w:p w:rsidR="00D530CB" w:rsidRDefault="00D530CB" w:rsidP="00D530CB">
      <w:pPr>
        <w:pStyle w:val="ListParagraph"/>
        <w:ind w:left="1080"/>
        <w:rPr>
          <w:rFonts w:ascii="Times New Roman" w:hAnsi="Times New Roman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47625</wp:posOffset>
            </wp:positionV>
            <wp:extent cx="2019935" cy="1867535"/>
            <wp:effectExtent l="0" t="0" r="0" b="0"/>
            <wp:wrapSquare wrapText="bothSides"/>
            <wp:docPr id="1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73025" name="Picture 9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563" t="23125" r="47031" b="16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47625</wp:posOffset>
            </wp:positionV>
            <wp:extent cx="2035175" cy="1965960"/>
            <wp:effectExtent l="0" t="0" r="0" b="0"/>
            <wp:wrapSquare wrapText="bothSides"/>
            <wp:docPr id="2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350908" name="Picture 8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562" t="24374" r="44063" b="16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ind w:firstLineChars="100" w:firstLin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677545</wp:posOffset>
            </wp:positionH>
            <wp:positionV relativeFrom="paragraph">
              <wp:posOffset>288290</wp:posOffset>
            </wp:positionV>
            <wp:extent cx="2044065" cy="2131695"/>
            <wp:effectExtent l="0" t="0" r="0" b="0"/>
            <wp:wrapSquare wrapText="bothSides"/>
            <wp:docPr id="3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12204" name="Picture 7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562" t="23750" r="45781" b="1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 xml:space="preserve">        HER2-enriched                  Triple negative</w:t>
      </w:r>
    </w:p>
    <w:p w:rsidR="00D530CB" w:rsidRDefault="00D530CB" w:rsidP="00D53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2912745</wp:posOffset>
            </wp:positionH>
            <wp:positionV relativeFrom="paragraph">
              <wp:posOffset>129540</wp:posOffset>
            </wp:positionV>
            <wp:extent cx="2012315" cy="2063115"/>
            <wp:effectExtent l="0" t="0" r="0" b="0"/>
            <wp:wrapSquare wrapText="bothSides"/>
            <wp:docPr id="4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36531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719" t="23956" r="43906" b="15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Pr="00583066" w:rsidRDefault="00D530CB" w:rsidP="00D530CB">
      <w:pPr>
        <w:rPr>
          <w:rFonts w:ascii="Times New Roman" w:hAnsi="Times New Roman"/>
        </w:rPr>
      </w:pPr>
      <w:r w:rsidRPr="00583066">
        <w:rPr>
          <w:rFonts w:ascii="Times New Roman" w:hAnsi="Times New Roman" w:hint="eastAsia"/>
          <w:b/>
          <w:bCs/>
        </w:rPr>
        <w:t>Suppl</w:t>
      </w:r>
      <w:r w:rsidRPr="00583066">
        <w:rPr>
          <w:rFonts w:ascii="Times New Roman" w:hAnsi="Times New Roman"/>
          <w:b/>
          <w:bCs/>
        </w:rPr>
        <w:t xml:space="preserve"> </w:t>
      </w:r>
      <w:r w:rsidRPr="00583066">
        <w:rPr>
          <w:rFonts w:ascii="Times New Roman" w:hAnsi="Times New Roman" w:hint="eastAsia"/>
          <w:b/>
          <w:bCs/>
        </w:rPr>
        <w:t>7.</w:t>
      </w:r>
      <w:r w:rsidRPr="00583066">
        <w:rPr>
          <w:rFonts w:ascii="Times New Roman" w:hAnsi="Times New Roman" w:hint="eastAsia"/>
        </w:rPr>
        <w:t xml:space="preserve"> The role of </w:t>
      </w:r>
      <w:r w:rsidRPr="00583066">
        <w:rPr>
          <w:rFonts w:ascii="Times New Roman" w:hAnsi="Times New Roman"/>
        </w:rPr>
        <w:t xml:space="preserve">PIK3R1 </w:t>
      </w:r>
      <w:r w:rsidRPr="00583066">
        <w:rPr>
          <w:rFonts w:ascii="Times New Roman" w:hAnsi="Times New Roman" w:hint="eastAsia"/>
        </w:rPr>
        <w:t>on cell growth of</w:t>
      </w:r>
      <w:r w:rsidRPr="00583066">
        <w:rPr>
          <w:rFonts w:ascii="Times New Roman" w:hAnsi="Times New Roman"/>
        </w:rPr>
        <w:t xml:space="preserve"> the </w:t>
      </w:r>
      <w:r w:rsidRPr="00583066">
        <w:rPr>
          <w:rFonts w:ascii="Times New Roman" w:hAnsi="Times New Roman" w:hint="eastAsia"/>
        </w:rPr>
        <w:t>MCF-7 (ER+/HER2 low)</w:t>
      </w:r>
      <w:r w:rsidRPr="00583066">
        <w:rPr>
          <w:rFonts w:ascii="Times New Roman" w:hAnsi="Times New Roman"/>
        </w:rPr>
        <w:t xml:space="preserve"> cell line</w:t>
      </w:r>
      <w:r w:rsidRPr="00583066">
        <w:rPr>
          <w:rFonts w:ascii="Times New Roman" w:hAnsi="Times New Roman" w:hint="eastAsia"/>
        </w:rPr>
        <w:t xml:space="preserve">. </w:t>
      </w:r>
      <w:r w:rsidRPr="00583066">
        <w:rPr>
          <w:rFonts w:ascii="Times New Roman" w:hAnsi="Times New Roman"/>
        </w:rPr>
        <w:t xml:space="preserve">After PIK3R1 gene was knocked down on the </w:t>
      </w:r>
      <w:r w:rsidRPr="00583066">
        <w:rPr>
          <w:rFonts w:ascii="Times New Roman" w:hAnsi="Times New Roman" w:hint="eastAsia"/>
        </w:rPr>
        <w:t>MCF-7</w:t>
      </w:r>
      <w:r w:rsidRPr="00583066">
        <w:rPr>
          <w:rFonts w:ascii="Times New Roman" w:hAnsi="Times New Roman"/>
        </w:rPr>
        <w:t xml:space="preserve"> line, </w:t>
      </w:r>
      <w:r w:rsidRPr="00583066">
        <w:rPr>
          <w:rFonts w:ascii="Times New Roman" w:hAnsi="Times New Roman" w:hint="eastAsia"/>
        </w:rPr>
        <w:t xml:space="preserve">cell cycle analysis demonstrated </w:t>
      </w:r>
      <w:r w:rsidRPr="00583066">
        <w:rPr>
          <w:rFonts w:ascii="Times New Roman" w:hAnsi="Times New Roman"/>
        </w:rPr>
        <w:t xml:space="preserve">a </w:t>
      </w:r>
      <w:r w:rsidRPr="00583066">
        <w:rPr>
          <w:rFonts w:ascii="Times New Roman" w:hAnsi="Times New Roman" w:hint="eastAsia"/>
        </w:rPr>
        <w:t xml:space="preserve">significant </w:t>
      </w:r>
      <w:r w:rsidRPr="00583066">
        <w:rPr>
          <w:rFonts w:ascii="Times New Roman" w:hAnsi="Times New Roman"/>
        </w:rPr>
        <w:t>decrease in the G0G1-fraction and increased S-fraction</w:t>
      </w:r>
      <w:r w:rsidRPr="00583066">
        <w:rPr>
          <w:rFonts w:ascii="Times New Roman" w:hAnsi="Times New Roman" w:hint="eastAsia"/>
        </w:rPr>
        <w:t>, but not</w:t>
      </w:r>
      <w:r w:rsidRPr="00583066">
        <w:rPr>
          <w:rFonts w:ascii="Times New Roman" w:hAnsi="Times New Roman"/>
        </w:rPr>
        <w:t xml:space="preserve"> the S+G2M-fraction</w:t>
      </w:r>
      <w:r w:rsidRPr="00583066">
        <w:rPr>
          <w:rFonts w:ascii="Times New Roman" w:hAnsi="Times New Roman" w:hint="eastAsia"/>
        </w:rPr>
        <w:t xml:space="preserve"> (A)</w:t>
      </w:r>
      <w:r w:rsidRPr="00583066">
        <w:rPr>
          <w:rFonts w:ascii="Times New Roman" w:hAnsi="Times New Roman"/>
        </w:rPr>
        <w:t xml:space="preserve"> in Δ </w:t>
      </w:r>
      <w:r w:rsidRPr="00583066">
        <w:rPr>
          <w:rFonts w:ascii="Times New Roman" w:hAnsi="Times New Roman" w:hint="eastAsia"/>
          <w:i/>
        </w:rPr>
        <w:t>PIK3R1</w:t>
      </w:r>
      <w:r w:rsidRPr="00583066">
        <w:rPr>
          <w:rFonts w:ascii="Times New Roman" w:hAnsi="Times New Roman" w:hint="eastAsia"/>
        </w:rPr>
        <w:t xml:space="preserve"> MCF-7 </w:t>
      </w:r>
      <w:r w:rsidRPr="00583066">
        <w:rPr>
          <w:rFonts w:ascii="Times New Roman" w:hAnsi="Times New Roman"/>
        </w:rPr>
        <w:t>cell line</w:t>
      </w:r>
      <w:r w:rsidRPr="00583066">
        <w:rPr>
          <w:rFonts w:ascii="Times New Roman" w:hAnsi="Times New Roman" w:hint="eastAsia"/>
        </w:rPr>
        <w:t xml:space="preserve">. Western blot analysis showed no significant changes in </w:t>
      </w:r>
      <w:r w:rsidRPr="00583066">
        <w:rPr>
          <w:rFonts w:ascii="Times New Roman" w:hAnsi="Times New Roman"/>
        </w:rPr>
        <w:t>the p-AKT</w:t>
      </w:r>
      <w:r w:rsidRPr="00583066">
        <w:rPr>
          <w:rFonts w:ascii="Times New Roman" w:hAnsi="Times New Roman" w:hint="eastAsia"/>
        </w:rPr>
        <w:t xml:space="preserve"> and </w:t>
      </w:r>
      <w:r w:rsidRPr="00583066">
        <w:rPr>
          <w:rFonts w:ascii="Times New Roman" w:hAnsi="Times New Roman"/>
        </w:rPr>
        <w:t xml:space="preserve">p-mTOR </w:t>
      </w:r>
      <w:r w:rsidRPr="00583066">
        <w:rPr>
          <w:rFonts w:ascii="Times New Roman" w:hAnsi="Times New Roman" w:hint="eastAsia"/>
        </w:rPr>
        <w:t xml:space="preserve">protein expression </w:t>
      </w:r>
      <w:r w:rsidRPr="00583066">
        <w:rPr>
          <w:rFonts w:ascii="Times New Roman" w:hAnsi="Times New Roman"/>
        </w:rPr>
        <w:t>(</w:t>
      </w:r>
      <w:r w:rsidRPr="00583066">
        <w:rPr>
          <w:rFonts w:ascii="Times New Roman" w:hAnsi="Times New Roman" w:hint="eastAsia"/>
        </w:rPr>
        <w:t>B)</w:t>
      </w:r>
      <w:r w:rsidRPr="00583066">
        <w:rPr>
          <w:rFonts w:ascii="Times New Roman" w:hAnsi="Times New Roman"/>
        </w:rPr>
        <w:t xml:space="preserve"> in Δ </w:t>
      </w:r>
      <w:r w:rsidRPr="00583066">
        <w:rPr>
          <w:rFonts w:ascii="Times New Roman" w:hAnsi="Times New Roman" w:hint="eastAsia"/>
          <w:i/>
        </w:rPr>
        <w:t>PIK3R1</w:t>
      </w:r>
      <w:r w:rsidRPr="00583066">
        <w:rPr>
          <w:rFonts w:ascii="Times New Roman" w:hAnsi="Times New Roman" w:hint="eastAsia"/>
        </w:rPr>
        <w:t xml:space="preserve"> MCF-7 </w:t>
      </w:r>
      <w:r w:rsidRPr="00583066">
        <w:rPr>
          <w:rFonts w:ascii="Times New Roman" w:hAnsi="Times New Roman"/>
        </w:rPr>
        <w:t>line, compared to the equivalent WT line.</w:t>
      </w: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  <w:r w:rsidRPr="00A03FE4">
        <w:rPr>
          <w:rFonts w:ascii="Times New Roman" w:hAnsi="Times New Roman" w:cs="Times New Roman"/>
          <w:noProof/>
        </w:rPr>
        <w:drawing>
          <wp:inline distT="0" distB="0" distL="0" distR="0">
            <wp:extent cx="4656455" cy="1540510"/>
            <wp:effectExtent l="0" t="0" r="0" b="0"/>
            <wp:docPr id="1172969542" name="Picture 2" descr="E:\R1\suppl ref 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 descr="E:\R1\suppl ref 7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6473" b="24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55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  <w:r w:rsidRPr="00A03FE4">
        <w:rPr>
          <w:rFonts w:ascii="Times New Roman" w:hAnsi="Times New Roman" w:cs="Times New Roman"/>
          <w:noProof/>
        </w:rPr>
        <w:drawing>
          <wp:inline distT="0" distB="0" distL="0" distR="0">
            <wp:extent cx="2792730" cy="2967990"/>
            <wp:effectExtent l="0" t="0" r="0" b="0"/>
            <wp:docPr id="127779311" name="Picture 1" descr="E:\R1\suppl ref 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 descr="E:\R1\suppl ref 7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7454" r="19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>
      <w:pPr>
        <w:rPr>
          <w:rFonts w:ascii="Times New Roman" w:hAnsi="Times New Roman" w:cs="Times New Roman"/>
        </w:rPr>
      </w:pPr>
    </w:p>
    <w:p w:rsidR="00D530CB" w:rsidRDefault="00D530CB" w:rsidP="00D530CB"/>
    <w:p w:rsidR="0047224A" w:rsidRPr="00D530CB" w:rsidRDefault="0047224A" w:rsidP="00D530CB"/>
    <w:sectPr w:rsidR="0047224A" w:rsidRPr="00D530CB" w:rsidSect="00DA6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894E0D"/>
    <w:rsid w:val="0047224A"/>
    <w:rsid w:val="00894E0D"/>
    <w:rsid w:val="00C71989"/>
    <w:rsid w:val="00D5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E0D"/>
    <w:pPr>
      <w:widowControl w:val="0"/>
      <w:suppressAutoHyphens/>
      <w:spacing w:after="0" w:line="240" w:lineRule="auto"/>
      <w:ind w:left="720"/>
      <w:contextualSpacing/>
    </w:pPr>
    <w:rPr>
      <w:rFonts w:ascii="Calibri" w:eastAsia="Microsoft YaHei" w:hAnsi="Calibri" w:cs="Tahoma"/>
      <w:kern w:val="1"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2025-01-05T07:04:00Z</dcterms:created>
  <dcterms:modified xsi:type="dcterms:W3CDTF">2025-01-05T07:05:00Z</dcterms:modified>
</cp:coreProperties>
</file>