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7105" w14:textId="77777777" w:rsidR="007A3DC3" w:rsidRPr="00DD2645" w:rsidRDefault="007A3DC3" w:rsidP="007A3DC3">
      <w:pPr>
        <w:widowControl w:val="0"/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3D3BC4F" w14:textId="71EA41F0" w:rsidR="007A3DC3" w:rsidRPr="00DD2645" w:rsidRDefault="007A3DC3" w:rsidP="007A3DC3">
      <w:pPr>
        <w:widowControl w:val="0"/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913102">
        <w:rPr>
          <w:rFonts w:ascii="Times New Roman" w:eastAsia="Times New Roman" w:hAnsi="Times New Roman" w:cs="Times New Roman"/>
          <w:b/>
          <w:bCs/>
          <w:sz w:val="24"/>
          <w:szCs w:val="24"/>
        </w:rPr>
        <w:t>Suppl 2</w:t>
      </w:r>
      <w:r w:rsidR="00C53BB2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.</w:t>
      </w:r>
      <w:r w:rsidRPr="00740B9F">
        <w:rPr>
          <w:rFonts w:ascii="Times New Roman" w:eastAsia="Times New Roman" w:hAnsi="Times New Roman" w:cs="Times New Roman"/>
          <w:sz w:val="24"/>
          <w:szCs w:val="24"/>
        </w:rPr>
        <w:t xml:space="preserve"> The Fine and Gray proportional </w:t>
      </w:r>
      <w:proofErr w:type="spellStart"/>
      <w:r w:rsidRPr="00740B9F">
        <w:rPr>
          <w:rFonts w:ascii="Times New Roman" w:eastAsia="Times New Roman" w:hAnsi="Times New Roman" w:cs="Times New Roman"/>
          <w:sz w:val="24"/>
          <w:szCs w:val="24"/>
        </w:rPr>
        <w:t>subdistribution</w:t>
      </w:r>
      <w:proofErr w:type="spellEnd"/>
      <w:r w:rsidRPr="00740B9F">
        <w:rPr>
          <w:rFonts w:ascii="Times New Roman" w:eastAsia="Times New Roman" w:hAnsi="Times New Roman" w:cs="Times New Roman"/>
          <w:sz w:val="24"/>
          <w:szCs w:val="24"/>
        </w:rPr>
        <w:t xml:space="preserve"> hazard model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081"/>
        <w:gridCol w:w="1013"/>
        <w:gridCol w:w="886"/>
        <w:gridCol w:w="700"/>
        <w:gridCol w:w="960"/>
        <w:gridCol w:w="950"/>
        <w:gridCol w:w="716"/>
      </w:tblGrid>
      <w:tr w:rsidR="007A3DC3" w:rsidRPr="00740B9F" w14:paraId="1F207FCF" w14:textId="77777777" w:rsidTr="00AF67E7"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EC075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Covariate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E1F94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242759" w14:textId="228DB13F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Std. </w:t>
            </w:r>
            <w:r w:rsidR="00C53BB2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e</w:t>
            </w: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rror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06816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SHR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9E76B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Lower 0.95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3C92A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Upper 0.95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D32ADE" w14:textId="0ADD46C2" w:rsidR="007A3DC3" w:rsidRPr="00740B9F" w:rsidRDefault="00C53BB2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P</w:t>
            </w:r>
          </w:p>
        </w:tc>
      </w:tr>
      <w:tr w:rsidR="007A3DC3" w:rsidRPr="00740B9F" w14:paraId="08E3D9C1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CD3F71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ABB5E3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11924B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CA1583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4C12B24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1A0C7B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01B7854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6975B3B6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2578A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Less than 65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0933F7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BF71D7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2328D9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86DA8A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1EBD24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EEDF24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689F113A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37C465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Greater or equal to 65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1A3C07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21C546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3DFAB5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6BD2F6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2D0537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D1FD0E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74B4538B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964C4F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9E460D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962F0C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3BC5E6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C7F954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58E8D2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8CABCA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203EDF02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4F5E585" w14:textId="4B1448AA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Non-</w:t>
            </w:r>
            <w:r w:rsidR="00C53BB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</w:t>
            </w: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etropolitan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72FA0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DEFC3A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231ABF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69F1BD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0FAE8C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4C121E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59A7426C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6FE10C4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Metropolitan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BD5FC2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B3752E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474A07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93CDDA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F113E24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389D46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428346C6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AC078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2A859F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F8F655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B2FAA6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EA8E53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06D766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264DD1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6BC285ED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13EFE55" w14:textId="77777777" w:rsidR="007A3DC3" w:rsidRPr="00C53BB2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53B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 situ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AFEC0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FFDB62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341130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28434A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4E4081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B16262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3E77BB1C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098B42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Localized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D4535E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330EB8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0.3513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6C87E6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A4E4A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0.5536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E5630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2.0297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F1407A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</w:tr>
      <w:tr w:rsidR="007A3DC3" w:rsidRPr="00740B9F" w14:paraId="1D87B2BF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25208C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Regional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0285BF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75CF51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0.3444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434200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EBE1CE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0.5427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E680B7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1.9899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88C683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0.908</w:t>
            </w:r>
          </w:p>
        </w:tc>
      </w:tr>
      <w:tr w:rsidR="007A3DC3" w:rsidRPr="00740B9F" w14:paraId="5E820245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9E100E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Distant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7ECB4F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EE7957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0.2192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55EBED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0.6614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ECD180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0.3454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D2076A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173B20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0.212</w:t>
            </w:r>
          </w:p>
        </w:tc>
      </w:tr>
      <w:tr w:rsidR="007A3DC3" w:rsidRPr="00740B9F" w14:paraId="66FFAEC1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C9E0CB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Marital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659FDA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563D1B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1715D9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51FD98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1E8AC9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631FE9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02559758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9E0172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4E5025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98A9D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BB860D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B67F9B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EE4A0C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3F7BE8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50329707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9BAAF7" w14:textId="50BA8C6D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Divorced or </w:t>
            </w:r>
            <w:r w:rsidR="00C53BB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s</w:t>
            </w: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eparated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6FA8EB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541C9D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7E8076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B70E844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58B371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8CE5F8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5640D699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FD8C61A" w14:textId="5053E165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Single, </w:t>
            </w:r>
            <w:r w:rsidR="00C53BB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u</w:t>
            </w: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nmarried or </w:t>
            </w:r>
            <w:r w:rsidR="00C53BB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w</w:t>
            </w: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idowed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A34B61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33BCBE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80B4F4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4ED9DF4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AD16BD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F22D48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3CBBF2A9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075A05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B94437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1ED896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0BDAF8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02B55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AF39D6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EEA473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5C7F4504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1590EC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Well</w:t>
            </w:r>
            <w:proofErr w:type="gramEnd"/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differentiated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098591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F9E595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8D628D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AEA59F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B8AFF1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E6A3BA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13CA58EB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987920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Moderately differentiated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F90B4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D317CC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E8BBE2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20B7D1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DC9E24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4FA5CE4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531CC3F2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C1EAC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Poorly differentiated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E5922C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C98B6A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9A46754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31CFDF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A48080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869EFA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42E04208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195FDA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Anaplastic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231726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DFE6E6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4DE138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0.5177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69EE43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0.4657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8A7416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0.5755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3857B8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33F7A667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05206E5" w14:textId="7C304B1B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Race/</w:t>
            </w:r>
            <w:r w:rsidR="00C53BB2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e</w:t>
            </w: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thnicity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5DF5EC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544AF9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71235B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0A4588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BE4BD6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14234F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6D8D1BF6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EB784C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16C909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CF3DEB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2B35DC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6228D7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698E73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2EB078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7D0EE2F0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9769C9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Non-Hispanic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662EA6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BC77A8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EB4C30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7AB5EB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45CF3D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D03277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3DFF6338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F250D3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Non-Hispanic Asian or Pacific Islander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B78025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5FDBE6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27D911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633F0E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1ACB33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963354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7E5536F4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98E3C4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Non-Hispanic American Indian/Alaska Native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0AC317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8F24D6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28FC0C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0.6570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FE38F2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0.6244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7F689A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0.6914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80AB88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02E7C1F2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62A25C7" w14:textId="7A1A83B4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Hispanic (</w:t>
            </w:r>
            <w:r w:rsidR="00C53BB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a</w:t>
            </w: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 </w:t>
            </w:r>
            <w:r w:rsidR="00C53BB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r</w:t>
            </w: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aces)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9F815F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D6E7F6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31BD11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D3049E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08EE1E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47D385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10623459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0080E1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0119CD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EBBBB9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317E8D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74B81C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6BE7FB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5357F5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586BD4CA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27EFFB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&lt;$35,000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D24F0F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D3CF34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64D791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52BCEE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CAC986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460961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1852098D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BCF25B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$35,000 - $39,999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4E5EF1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12F00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58ECA6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1F7C26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8EA0CB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5F58DE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0.087</w:t>
            </w:r>
          </w:p>
        </w:tc>
      </w:tr>
      <w:tr w:rsidR="007A3DC3" w:rsidRPr="00740B9F" w14:paraId="5E0454DC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E451AE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$40,000 - $44,999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C25B7A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E027FA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0E8975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602C4B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342623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4BEFD3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1CB435D9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73852C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$45,000 - $49,999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6CBF0A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8DD4E5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D13B86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895010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754842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05F225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45E2AC5C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882970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$50,000 - $54,999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E9CA0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7F8557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CF4B2A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2761EA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884090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C5A0E4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746E3553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3FB14D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$55,000 - $59,999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25B90F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DD610A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84AA3D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27D98D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75D99D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CE2D0B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66C455D2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300B57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$60,000 - $64,999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D3EDAC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F5B7C0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3B2D95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F479CB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95308D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187188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12C14BA8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51D396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$65,000 - $69,999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D30BFC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23ACD9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EE544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623FEA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DEC7AB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42BE372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115A1872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C802B3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$70,000 - $74,999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C05FBB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C96CAE4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FF248D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CE1734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00FC7A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86B243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5C15C046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868908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$75,000+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E7E417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CA2870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2235A9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156D8C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BC70B3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E04E01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0D98D1B1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97E292D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7FE84D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A3A9EE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5EF786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EEB223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D8CA28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743C2E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47EB080E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AB1288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96B8EF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E596D9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7CEAA2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E6261B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F4BE20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D2B0EF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147D551B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EA0DC8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C37E50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75B19A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CF43E7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10E0FE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3862B7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D3DBCB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57227089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736AF1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Type of cancer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7E9089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1FB318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CA86D3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473FC3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0A01DF4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9A9EE2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523E89FB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F44293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EDD69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34ED7E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2BE238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365744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62B25F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05BF12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C3" w:rsidRPr="00740B9F" w14:paraId="3DF45D21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44039DA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Breast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EF82799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1141CC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BA001D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1.6842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47353E6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1.6642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7665A4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1.7044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CA2005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1A48C6CC" w14:textId="77777777" w:rsidTr="00AF6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2A58C0F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Prostate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3FB09D3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0B4861E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88A1C05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561AD9B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F4DD938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892FEE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A3DC3" w:rsidRPr="00740B9F" w14:paraId="4B3D9044" w14:textId="77777777" w:rsidTr="00AF67E7"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4FF3767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Colorectal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DFD6C9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E3AE424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44F47D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1.4128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082F7D0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1.3928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B69CD11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4ECCB3C" w14:textId="77777777" w:rsidR="007A3DC3" w:rsidRPr="00740B9F" w:rsidRDefault="007A3DC3" w:rsidP="00C53BB2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13D467E2" w14:textId="77777777" w:rsidR="007A3DC3" w:rsidRPr="00913102" w:rsidRDefault="007A3DC3" w:rsidP="007A3DC3">
      <w:pPr>
        <w:widowControl w:val="0"/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740B9F">
        <w:rPr>
          <w:rFonts w:ascii="Times New Roman" w:eastAsia="Times New Roman" w:hAnsi="Times New Roman" w:cs="Times New Roman"/>
          <w:sz w:val="24"/>
          <w:szCs w:val="24"/>
        </w:rPr>
        <w:t>SHR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:</w:t>
      </w:r>
      <w:r w:rsidRPr="00740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zh-CN"/>
        </w:rPr>
        <w:t>s</w:t>
      </w:r>
      <w:r w:rsidRPr="00740B9F">
        <w:rPr>
          <w:rFonts w:ascii="Times New Roman" w:eastAsia="Times New Roman" w:hAnsi="Times New Roman" w:cs="Times New Roman"/>
          <w:sz w:val="24"/>
          <w:szCs w:val="24"/>
        </w:rPr>
        <w:t>ubhazard</w:t>
      </w:r>
      <w:proofErr w:type="spellEnd"/>
      <w:r w:rsidRPr="00740B9F">
        <w:rPr>
          <w:rFonts w:ascii="Times New Roman" w:eastAsia="Times New Roman" w:hAnsi="Times New Roman" w:cs="Times New Roman"/>
          <w:sz w:val="24"/>
          <w:szCs w:val="24"/>
        </w:rPr>
        <w:t xml:space="preserve"> analysis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.</w:t>
      </w:r>
    </w:p>
    <w:p w14:paraId="0436D937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C3"/>
    <w:rsid w:val="007A3DC3"/>
    <w:rsid w:val="008D3CB8"/>
    <w:rsid w:val="00922E90"/>
    <w:rsid w:val="009E48E0"/>
    <w:rsid w:val="00AF67E7"/>
    <w:rsid w:val="00C53BB2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795DD"/>
  <w15:chartTrackingRefBased/>
  <w15:docId w15:val="{3B3F1646-771B-4B3E-945F-EEB40E58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DC3"/>
    <w:pPr>
      <w:spacing w:line="276" w:lineRule="auto"/>
    </w:pPr>
    <w:rPr>
      <w:rFonts w:ascii="Arial" w:hAnsi="Arial" w:cs="Arial"/>
      <w:kern w:val="0"/>
      <w:sz w:val="22"/>
      <w:lang w:val="en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3DC3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val="en-US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DC3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DC3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DC3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DC3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hAnsiTheme="minorHAnsi" w:cstheme="majorBidi"/>
      <w:color w:val="2F5496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DC3"/>
    <w:pPr>
      <w:keepNext/>
      <w:keepLines/>
      <w:widowControl w:val="0"/>
      <w:spacing w:before="40" w:line="240" w:lineRule="auto"/>
      <w:jc w:val="both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1"/>
      <w:lang w:val="en-US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DC3"/>
    <w:pPr>
      <w:keepNext/>
      <w:keepLines/>
      <w:widowControl w:val="0"/>
      <w:spacing w:before="40" w:line="240" w:lineRule="auto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lang w:val="en-US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DC3"/>
    <w:pPr>
      <w:keepNext/>
      <w:keepLines/>
      <w:widowControl w:val="0"/>
      <w:spacing w:line="240" w:lineRule="auto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lang w:val="en-US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DC3"/>
    <w:pPr>
      <w:keepNext/>
      <w:keepLines/>
      <w:widowControl w:val="0"/>
      <w:spacing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val="en-US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DC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A3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DC3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A3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DC3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A3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DC3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lang w:val="en-US"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A3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DC3"/>
    <w:pPr>
      <w:widowControl w:val="0"/>
      <w:spacing w:line="240" w:lineRule="auto"/>
      <w:ind w:left="720"/>
      <w:contextualSpacing/>
      <w:jc w:val="both"/>
    </w:pPr>
    <w:rPr>
      <w:rFonts w:asciiTheme="minorHAnsi" w:hAnsiTheme="minorHAnsi" w:cstheme="minorBidi"/>
      <w:kern w:val="2"/>
      <w:sz w:val="21"/>
      <w:lang w:val="en-US"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7A3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DC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1"/>
      <w:lang w:val="en-US"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A3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1723</Characters>
  <Application>Microsoft Office Word</Application>
  <DocSecurity>0</DocSecurity>
  <Lines>90</Lines>
  <Paragraphs>36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3</cp:revision>
  <dcterms:created xsi:type="dcterms:W3CDTF">2025-02-23T09:59:00Z</dcterms:created>
  <dcterms:modified xsi:type="dcterms:W3CDTF">2025-02-23T10:01:00Z</dcterms:modified>
</cp:coreProperties>
</file>