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A2" w:rsidRPr="0083676F" w:rsidRDefault="003671A2" w:rsidP="003671A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86D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83676F">
        <w:rPr>
          <w:rFonts w:ascii="Times New Roman" w:hAnsi="Times New Roman" w:cs="Times New Roman"/>
          <w:sz w:val="24"/>
          <w:szCs w:val="24"/>
        </w:rPr>
        <w:t xml:space="preserve"> Association of diabetes mellitus comorbidity and dose delay</w:t>
      </w:r>
    </w:p>
    <w:tbl>
      <w:tblPr>
        <w:tblStyle w:val="TableGrid"/>
        <w:tblW w:w="5000" w:type="pct"/>
        <w:tblLook w:val="04A0"/>
      </w:tblPr>
      <w:tblGrid>
        <w:gridCol w:w="2105"/>
        <w:gridCol w:w="1265"/>
        <w:gridCol w:w="2111"/>
        <w:gridCol w:w="2109"/>
        <w:gridCol w:w="1266"/>
      </w:tblGrid>
      <w:tr w:rsidR="003671A2" w:rsidRPr="00B74237" w:rsidTr="00617816">
        <w:tc>
          <w:tcPr>
            <w:tcW w:w="1902" w:type="pct"/>
            <w:gridSpan w:val="2"/>
            <w:vMerge w:val="restart"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pct"/>
            <w:gridSpan w:val="2"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 delay</w:t>
            </w:r>
          </w:p>
        </w:tc>
        <w:tc>
          <w:tcPr>
            <w:tcW w:w="715" w:type="pct"/>
            <w:vMerge w:val="restart"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A2" w:rsidRPr="00B74237" w:rsidTr="00617816">
        <w:tc>
          <w:tcPr>
            <w:tcW w:w="1902" w:type="pct"/>
            <w:gridSpan w:val="2"/>
            <w:vMerge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2" w:type="pct"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191" w:type="pct"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15" w:type="pct"/>
            <w:vMerge/>
          </w:tcPr>
          <w:p w:rsidR="003671A2" w:rsidRPr="00B74237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1A2" w:rsidRPr="0083676F" w:rsidTr="00617816">
        <w:tc>
          <w:tcPr>
            <w:tcW w:w="1188" w:type="pct"/>
            <w:vMerge w:val="restar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714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92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64 (42.1)</w:t>
            </w:r>
          </w:p>
        </w:tc>
        <w:tc>
          <w:tcPr>
            <w:tcW w:w="1191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88 (57.9)</w:t>
            </w:r>
          </w:p>
        </w:tc>
        <w:tc>
          <w:tcPr>
            <w:tcW w:w="715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3671A2" w:rsidRPr="0083676F" w:rsidTr="00617816">
        <w:tc>
          <w:tcPr>
            <w:tcW w:w="1188" w:type="pct"/>
            <w:vMerge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92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13 (65.0)</w:t>
            </w:r>
          </w:p>
        </w:tc>
        <w:tc>
          <w:tcPr>
            <w:tcW w:w="1191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7 (35.0)</w:t>
            </w:r>
          </w:p>
        </w:tc>
        <w:tc>
          <w:tcPr>
            <w:tcW w:w="715" w:type="pct"/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71A2" w:rsidRPr="0083676F" w:rsidTr="00617816">
        <w:tc>
          <w:tcPr>
            <w:tcW w:w="1902" w:type="pct"/>
            <w:gridSpan w:val="2"/>
            <w:tcBorders>
              <w:bottom w:val="single" w:sz="4" w:space="0" w:color="auto"/>
            </w:tcBorders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3671A2" w:rsidRPr="0083676F" w:rsidTr="00617816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1A2" w:rsidRPr="0083676F" w:rsidRDefault="003671A2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 xml:space="preserve">P = 0.053 (Pearson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C</w:t>
            </w: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hi-square)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</w:p>
        </w:tc>
      </w:tr>
    </w:tbl>
    <w:p w:rsidR="003671A2" w:rsidRDefault="003671A2" w:rsidP="003671A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62ED1" w:rsidRDefault="00162ED1"/>
    <w:sectPr w:rsidR="00162E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FELayout/>
  </w:compat>
  <w:rsids>
    <w:rsidRoot w:val="003671A2"/>
    <w:rsid w:val="00162ED1"/>
    <w:rsid w:val="0036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1A2"/>
    <w:pPr>
      <w:spacing w:after="0" w:line="240" w:lineRule="auto"/>
    </w:pPr>
    <w:rPr>
      <w:kern w:val="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2024-10-27T02:52:00Z</dcterms:created>
  <dcterms:modified xsi:type="dcterms:W3CDTF">2024-10-27T02:52:00Z</dcterms:modified>
</cp:coreProperties>
</file>